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0B40" w14:textId="44785FEE" w:rsidR="004078CF" w:rsidRPr="00004DB3" w:rsidRDefault="007D6A22">
      <w:pPr>
        <w:rPr>
          <w:b/>
          <w:bCs/>
          <w:sz w:val="20"/>
          <w:szCs w:val="20"/>
        </w:rPr>
      </w:pPr>
      <w:r w:rsidRPr="00004DB3">
        <w:rPr>
          <w:b/>
          <w:bCs/>
          <w:sz w:val="20"/>
          <w:szCs w:val="20"/>
        </w:rPr>
        <w:t>Dom zamiast mieszkania, czyli więcej korzyści</w:t>
      </w:r>
    </w:p>
    <w:p w14:paraId="59050A98" w14:textId="456FA5F1" w:rsidR="007D6A22" w:rsidRPr="007D6A22" w:rsidRDefault="007D6A22" w:rsidP="007D6A22">
      <w:pPr>
        <w:jc w:val="both"/>
        <w:rPr>
          <w:sz w:val="20"/>
          <w:szCs w:val="20"/>
        </w:rPr>
      </w:pPr>
      <w:r w:rsidRPr="007D6A22">
        <w:rPr>
          <w:sz w:val="20"/>
          <w:szCs w:val="20"/>
        </w:rPr>
        <w:t>Oczekiwania klientów na rynku mieszkaniowym są coraz wyższe. Deweloper, chcąc być konkurencyjnym, powinien zaoferować przyszłemu mieszkańcowi więcej korzyści, w kontekście wykonania budynku, dodatkowych</w:t>
      </w:r>
      <w:r w:rsidR="002C0958">
        <w:rPr>
          <w:sz w:val="20"/>
          <w:szCs w:val="20"/>
        </w:rPr>
        <w:t xml:space="preserve"> opcji wyposażenia</w:t>
      </w:r>
      <w:r w:rsidRPr="007D6A22">
        <w:rPr>
          <w:sz w:val="20"/>
          <w:szCs w:val="20"/>
        </w:rPr>
        <w:t xml:space="preserve">, czy nawet lokalizacji. By odnieść sukces, trzeba wyprzedzić konkurencję w każdej z tych kategorii. Z taką myślą deweloper More Place realizuje poznańskie Osiedle Przy Jeziorach. </w:t>
      </w:r>
    </w:p>
    <w:p w14:paraId="78A720B3" w14:textId="3E9E7A93" w:rsidR="007D6A22" w:rsidRPr="007D6A22" w:rsidRDefault="007D6A22" w:rsidP="007D6A22">
      <w:pPr>
        <w:jc w:val="both"/>
        <w:rPr>
          <w:sz w:val="20"/>
          <w:szCs w:val="20"/>
        </w:rPr>
      </w:pPr>
    </w:p>
    <w:p w14:paraId="60D12381" w14:textId="132338E2" w:rsidR="007D6A22" w:rsidRDefault="002C0958" w:rsidP="007D6A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Czasy, kiedy klienci przed wyborem nieruchomości porównali jedynie metraż, cenę i lokalizację w ramach poszczególnych ofert, odeszły w niepamięć. Rzecz jasna nadal są to kryteria kluczowe, ale nie jedyne. </w:t>
      </w:r>
      <w:r w:rsidR="00190FBE">
        <w:rPr>
          <w:sz w:val="20"/>
          <w:szCs w:val="20"/>
        </w:rPr>
        <w:t xml:space="preserve">– </w:t>
      </w:r>
      <w:r w:rsidR="00190FBE" w:rsidRPr="00E728DD">
        <w:rPr>
          <w:i/>
          <w:iCs/>
          <w:sz w:val="20"/>
          <w:szCs w:val="20"/>
        </w:rPr>
        <w:t>Osoby, które wybiorą dom w zabudowie bliźniaczej na naszym Osiedlu Przy Jeziorach, mogą liczyć na dodatkowe korzyści. Wśród nich możemy wymienić miejsca postojowe przed budynkiem, przestronny ogród, które są w bazowej cenie nieruchomości. Klienci dostrzegają różnicę. Wybierając naszą ofertę, nie muszą płacić kilkadziesiąt tysięcy złotych za miejsce postojowe, a przecież w budynkach wielorodzinnych w Poznaniu to raczej standard. Zaoszczędzone w ten sposób finanse można przeznaczyć na wykończenie oraz aranżację wnętrz lub chociażby na opcje dodatkowe, np. fotowoltaikę, wiatę garażową z bramą segmentową, rolety zewnętrzne lub ogrzewanie podłogowe</w:t>
      </w:r>
      <w:r w:rsidR="003714FB">
        <w:rPr>
          <w:sz w:val="20"/>
          <w:szCs w:val="20"/>
        </w:rPr>
        <w:t xml:space="preserve"> – mówi Tomasz Pietrzyński z firmy More Place, która oferuje domy w zabudowie bliźniaczej w Poznaniu, przy ul. Golęczewskiej</w:t>
      </w:r>
      <w:r w:rsidR="00E728DD">
        <w:rPr>
          <w:sz w:val="20"/>
          <w:szCs w:val="20"/>
        </w:rPr>
        <w:t xml:space="preserve">. </w:t>
      </w:r>
    </w:p>
    <w:p w14:paraId="37944DDA" w14:textId="4F7B6D66" w:rsidR="00E728DD" w:rsidRDefault="00E728DD" w:rsidP="007D6A22">
      <w:pPr>
        <w:jc w:val="both"/>
        <w:rPr>
          <w:sz w:val="20"/>
          <w:szCs w:val="20"/>
        </w:rPr>
      </w:pPr>
    </w:p>
    <w:p w14:paraId="36F666E7" w14:textId="075878E7" w:rsidR="0068248B" w:rsidRDefault="00004DB3" w:rsidP="007D6A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Niewątpliwe wartością dodaną, jaką proponują swoim klientom inwestorzy Osiedla Przy Jeziorach, są duże ogrody, przynależne do każdego domu z oferty. Wybrany przez nabywcę lokal jest położony na przestronnej działce o powierzchni od 490 do </w:t>
      </w:r>
      <w:r w:rsidRPr="00004DB3">
        <w:rPr>
          <w:sz w:val="20"/>
          <w:szCs w:val="20"/>
        </w:rPr>
        <w:t>1221</w:t>
      </w:r>
      <w:r>
        <w:rPr>
          <w:sz w:val="20"/>
          <w:szCs w:val="20"/>
        </w:rPr>
        <w:t xml:space="preserve"> mkw. Żaden, nawet najbardziej spektakularny budynek wielorodzinny w Poznaniu nie oferuje takiej dodatkowej przestrzeni, która szczególnie w okresie letnim może być świetnie wykorzystana, jako tzw. strefa relaksu. Ponadto</w:t>
      </w:r>
      <w:r w:rsidR="0083684D">
        <w:rPr>
          <w:sz w:val="20"/>
          <w:szCs w:val="20"/>
        </w:rPr>
        <w:t xml:space="preserve"> sporym atutem</w:t>
      </w:r>
      <w:r>
        <w:rPr>
          <w:sz w:val="20"/>
          <w:szCs w:val="20"/>
        </w:rPr>
        <w:t xml:space="preserve"> domów w ramach Osiedla Przy Jeziorach </w:t>
      </w:r>
      <w:r w:rsidR="00DE68DB">
        <w:rPr>
          <w:sz w:val="20"/>
          <w:szCs w:val="20"/>
        </w:rPr>
        <w:t xml:space="preserve">będzie kompleksowość, tzn. inwestycja powstaje wraz z chodnikami, alejką wewnętrzną prowadzącą do wszystkich domów oraz bramą wjazdową z kontrolą dostępu. </w:t>
      </w:r>
      <w:r w:rsidR="0068248B">
        <w:rPr>
          <w:sz w:val="20"/>
          <w:szCs w:val="20"/>
        </w:rPr>
        <w:t xml:space="preserve">A to wszystko w cenie mieszkania 3-pokojowego w budynku wielorodzinnym. – </w:t>
      </w:r>
      <w:r w:rsidR="0068248B" w:rsidRPr="0068248B">
        <w:rPr>
          <w:i/>
          <w:iCs/>
          <w:sz w:val="20"/>
          <w:szCs w:val="20"/>
        </w:rPr>
        <w:t xml:space="preserve">Warto podkreślić, że nasze domy wyróżniają się większym metrażem, czyli 111,47 mkw. Często nabywcy nam mówią, że jest to oferta „szyta na miarę”, czyli więcej, niż w wielu innych ofertach, ale też </w:t>
      </w:r>
      <w:r w:rsidR="0083684D">
        <w:rPr>
          <w:i/>
          <w:iCs/>
          <w:sz w:val="20"/>
          <w:szCs w:val="20"/>
        </w:rPr>
        <w:t xml:space="preserve">powierzchnia </w:t>
      </w:r>
      <w:r w:rsidR="0068248B" w:rsidRPr="0068248B">
        <w:rPr>
          <w:i/>
          <w:iCs/>
          <w:sz w:val="20"/>
          <w:szCs w:val="20"/>
        </w:rPr>
        <w:t xml:space="preserve">nie przytłacza, a </w:t>
      </w:r>
      <w:r w:rsidR="0083684D">
        <w:rPr>
          <w:i/>
          <w:iCs/>
          <w:sz w:val="20"/>
          <w:szCs w:val="20"/>
        </w:rPr>
        <w:t>przecież</w:t>
      </w:r>
      <w:r w:rsidR="0068248B" w:rsidRPr="0068248B">
        <w:rPr>
          <w:i/>
          <w:iCs/>
          <w:sz w:val="20"/>
          <w:szCs w:val="20"/>
        </w:rPr>
        <w:t xml:space="preserve"> większy metraż to też większy koszt wykończenia pod klucz</w:t>
      </w:r>
      <w:r w:rsidR="0068248B">
        <w:rPr>
          <w:sz w:val="20"/>
          <w:szCs w:val="20"/>
        </w:rPr>
        <w:t xml:space="preserve"> – podkreśla nasz rozmówca. </w:t>
      </w:r>
    </w:p>
    <w:p w14:paraId="2E7D9BB0" w14:textId="77777777" w:rsidR="0068248B" w:rsidRDefault="0068248B" w:rsidP="007D6A22">
      <w:pPr>
        <w:jc w:val="both"/>
        <w:rPr>
          <w:sz w:val="20"/>
          <w:szCs w:val="20"/>
        </w:rPr>
      </w:pPr>
    </w:p>
    <w:p w14:paraId="4D20CDA7" w14:textId="29D5D316" w:rsidR="00E728DD" w:rsidRPr="007D6A22" w:rsidRDefault="0068248B" w:rsidP="007D6A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Deweloper More Place wprowadził kolejne domy w zabudowie bliźniaczej do sprzedaży, o powierzchni 111,47 mkw., z podziałem przestrzeni na strefę dzienną na parterze oraz </w:t>
      </w:r>
      <w:r w:rsidR="00D75BCC">
        <w:rPr>
          <w:sz w:val="20"/>
          <w:szCs w:val="20"/>
        </w:rPr>
        <w:t>strefę wypoczynkową na piętrze. S</w:t>
      </w:r>
      <w:r w:rsidRPr="0068248B">
        <w:rPr>
          <w:sz w:val="20"/>
          <w:szCs w:val="20"/>
        </w:rPr>
        <w:t>alon, osobna kuchnia, toaleta oraz dwa pokoje</w:t>
      </w:r>
      <w:r w:rsidR="00D75BCC">
        <w:rPr>
          <w:sz w:val="20"/>
          <w:szCs w:val="20"/>
        </w:rPr>
        <w:t xml:space="preserve"> tworzą parter. Z kolei na poziomie pierwszym (z delikatnymi skosami) znajdują się: </w:t>
      </w:r>
      <w:r w:rsidRPr="0068248B">
        <w:rPr>
          <w:sz w:val="20"/>
          <w:szCs w:val="20"/>
        </w:rPr>
        <w:t>dwa przestronne pokoje, oddzielna garderoba, toaleta oraz dodatkowe pomieszczenie np. na pralnio-suszarnię.</w:t>
      </w:r>
      <w:r w:rsidR="00D75BCC">
        <w:rPr>
          <w:sz w:val="20"/>
          <w:szCs w:val="20"/>
        </w:rPr>
        <w:t xml:space="preserve"> – </w:t>
      </w:r>
      <w:r w:rsidR="00D75BCC" w:rsidRPr="002F257A">
        <w:rPr>
          <w:i/>
          <w:iCs/>
          <w:sz w:val="20"/>
          <w:szCs w:val="20"/>
        </w:rPr>
        <w:t xml:space="preserve">Stawiamy na więcej atutów oraz dodatkowe korzyści, dzięki czemu klienci chętnie umawiają się na spotkania pokazowe, by zobaczyć chociażby gotowe etapy osiedla. </w:t>
      </w:r>
      <w:r w:rsidR="002F257A" w:rsidRPr="002F257A">
        <w:rPr>
          <w:i/>
          <w:iCs/>
          <w:sz w:val="20"/>
          <w:szCs w:val="20"/>
        </w:rPr>
        <w:t>Nowa o</w:t>
      </w:r>
      <w:r w:rsidR="00D75BCC" w:rsidRPr="002F257A">
        <w:rPr>
          <w:i/>
          <w:iCs/>
          <w:sz w:val="20"/>
          <w:szCs w:val="20"/>
        </w:rPr>
        <w:t xml:space="preserve">ferta cieszy się sporym zainteresowaniem, co potwierdza, że warto </w:t>
      </w:r>
      <w:r w:rsidR="002F257A" w:rsidRPr="002F257A">
        <w:rPr>
          <w:i/>
          <w:iCs/>
          <w:sz w:val="20"/>
          <w:szCs w:val="20"/>
        </w:rPr>
        <w:t>zaproponować „coś więcej”</w:t>
      </w:r>
      <w:r w:rsidR="002F257A">
        <w:rPr>
          <w:sz w:val="20"/>
          <w:szCs w:val="20"/>
        </w:rPr>
        <w:t xml:space="preserve"> – podsumowuje Tomasz Pietrzyński z More Place.</w:t>
      </w:r>
      <w:r w:rsidRPr="0068248B">
        <w:rPr>
          <w:sz w:val="20"/>
          <w:szCs w:val="20"/>
        </w:rPr>
        <w:tab/>
      </w:r>
    </w:p>
    <w:sectPr w:rsidR="00E728DD" w:rsidRPr="007D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22"/>
    <w:rsid w:val="00004DB3"/>
    <w:rsid w:val="00190FBE"/>
    <w:rsid w:val="002C0958"/>
    <w:rsid w:val="002F257A"/>
    <w:rsid w:val="003714FB"/>
    <w:rsid w:val="004078CF"/>
    <w:rsid w:val="00493661"/>
    <w:rsid w:val="0068248B"/>
    <w:rsid w:val="007D6A22"/>
    <w:rsid w:val="0083684D"/>
    <w:rsid w:val="00D75BCC"/>
    <w:rsid w:val="00DE68DB"/>
    <w:rsid w:val="00DF1855"/>
    <w:rsid w:val="00E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7EE"/>
  <w15:chartTrackingRefBased/>
  <w15:docId w15:val="{9BCDB3A9-9D59-43B2-A740-49FC3C1E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661"/>
    <w:pPr>
      <w:spacing w:after="0" w:line="36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Public Relations</dc:creator>
  <cp:keywords/>
  <dc:description/>
  <cp:lastModifiedBy>Mission Public Relations</cp:lastModifiedBy>
  <cp:revision>4</cp:revision>
  <dcterms:created xsi:type="dcterms:W3CDTF">2024-06-04T05:53:00Z</dcterms:created>
  <dcterms:modified xsi:type="dcterms:W3CDTF">2024-06-04T09:41:00Z</dcterms:modified>
</cp:coreProperties>
</file>